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06" w:type="dxa"/>
        <w:tblLayout w:type="fixed"/>
        <w:tblLook w:val="04A0" w:firstRow="1" w:lastRow="0" w:firstColumn="1" w:lastColumn="0" w:noHBand="0" w:noVBand="1"/>
      </w:tblPr>
      <w:tblGrid>
        <w:gridCol w:w="1809"/>
        <w:gridCol w:w="7797"/>
      </w:tblGrid>
      <w:tr w:rsidR="00D3033E" w:rsidRPr="00206480" w:rsidTr="000040B0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D39A1" w:rsidRDefault="005D39A1" w:rsidP="005D39A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571849" w:rsidRDefault="005D39A1" w:rsidP="005D39A1">
            <w:pPr>
              <w:pStyle w:val="BodyTex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0040B0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D509D" w:rsidRPr="00571849" w:rsidRDefault="00571849" w:rsidP="00571849">
            <w:pPr>
              <w:pStyle w:val="BodyText"/>
              <w:rPr>
                <w:rFonts w:ascii="Arial" w:hAnsi="Arial" w:cs="Arial"/>
                <w:b/>
              </w:rPr>
            </w:pPr>
            <w:r w:rsidRPr="00571849">
              <w:rPr>
                <w:rFonts w:ascii="Arial" w:hAnsi="Arial" w:cs="Arial"/>
                <w:b/>
              </w:rPr>
              <w:t>Select and Operate water Filtration Process (Media and Membrane Straining)</w:t>
            </w:r>
          </w:p>
        </w:tc>
      </w:tr>
      <w:tr w:rsidR="005551AD" w:rsidRPr="00206480" w:rsidTr="000040B0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0040B0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9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0040B0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9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13117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1F7F56" w:rsidRPr="001F7F56" w:rsidRDefault="000F6A15" w:rsidP="008201D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Style w:val="SpecialBold"/>
                <w:rFonts w:ascii="Arial" w:hAnsi="Arial" w:cs="Arial"/>
              </w:rPr>
              <w:t xml:space="preserve">Explain </w:t>
            </w:r>
            <w:r w:rsidR="001F7F56">
              <w:rPr>
                <w:rStyle w:val="SpecialBold"/>
                <w:rFonts w:ascii="Arial" w:hAnsi="Arial" w:cs="Arial"/>
              </w:rPr>
              <w:t>Rapid/Pressure Sand Filtration (RSF) and Specifications of media</w:t>
            </w:r>
            <w:r w:rsidR="001F7F56" w:rsidRPr="000040B0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</w:p>
          <w:p w:rsidR="001F7F56" w:rsidRDefault="001F7F56" w:rsidP="000040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Style w:val="SpecialBold"/>
                <w:rFonts w:ascii="Arial" w:hAnsi="Arial" w:cs="Arial"/>
              </w:rPr>
            </w:pPr>
            <w:r>
              <w:rPr>
                <w:rStyle w:val="SpecialBold"/>
                <w:rFonts w:ascii="Arial" w:hAnsi="Arial" w:cs="Arial"/>
              </w:rPr>
              <w:t xml:space="preserve">GAC Filtration and Specifications of medium </w:t>
            </w:r>
          </w:p>
          <w:p w:rsidR="001F7F56" w:rsidRPr="001F7F56" w:rsidRDefault="001F7F56" w:rsidP="000040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Style w:val="SpecialBold"/>
                <w:rFonts w:ascii="Arial" w:hAnsi="Arial" w:cs="Arial"/>
              </w:rPr>
              <w:t>Membrane Water Treatment Technologies</w:t>
            </w:r>
            <w:r w:rsidRPr="000040B0">
              <w:rPr>
                <w:rFonts w:ascii="Arial" w:hAnsi="Arial" w:cs="Arial"/>
                <w:b/>
                <w:bCs/>
              </w:rPr>
              <w:t xml:space="preserve"> </w:t>
            </w:r>
          </w:p>
          <w:p w:rsidR="000040B0" w:rsidRPr="001F7F56" w:rsidRDefault="001F7F56" w:rsidP="001F7F5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22668E">
              <w:rPr>
                <w:rStyle w:val="SpecialBold"/>
                <w:rFonts w:ascii="Arial" w:hAnsi="Arial" w:cs="Arial"/>
              </w:rPr>
              <w:t>Documentation</w:t>
            </w:r>
            <w:r w:rsidRPr="000040B0">
              <w:rPr>
                <w:rFonts w:ascii="Arial" w:hAnsi="Arial" w:cs="Arial"/>
                <w:b/>
                <w:bCs/>
              </w:rPr>
              <w:t xml:space="preserve"> </w:t>
            </w:r>
          </w:p>
          <w:p w:rsidR="008A6B72" w:rsidRPr="000040B0" w:rsidRDefault="008A6B72" w:rsidP="000040B0">
            <w:pPr>
              <w:rPr>
                <w:rFonts w:cstheme="minorHAnsi"/>
                <w:b/>
              </w:rPr>
            </w:pPr>
            <w:r w:rsidRPr="000040B0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0040B0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79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4D69C0">
        <w:trPr>
          <w:trHeight w:val="1692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F7F56" w:rsidRPr="001F7F56" w:rsidRDefault="001F7F56" w:rsidP="001F7F56">
            <w:pPr>
              <w:rPr>
                <w:rFonts w:ascii="Arial" w:hAnsi="Arial" w:cs="Arial"/>
                <w:b/>
              </w:rPr>
            </w:pPr>
            <w:r w:rsidRPr="001F7F56">
              <w:rPr>
                <w:rStyle w:val="SpecialBold"/>
                <w:rFonts w:ascii="Arial" w:hAnsi="Arial" w:cs="Arial"/>
              </w:rPr>
              <w:t>Rapid/Pressure Sand Filtration (RSF) and Specifications of media</w:t>
            </w:r>
            <w:r w:rsidRPr="001F7F56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</w:p>
          <w:p w:rsidR="000040B0" w:rsidRPr="000040B0" w:rsidRDefault="000040B0" w:rsidP="000040B0">
            <w:pPr>
              <w:rPr>
                <w:rFonts w:ascii="Arial" w:hAnsi="Arial" w:cs="Arial"/>
                <w:b/>
                <w:iCs/>
              </w:rPr>
            </w:pPr>
          </w:p>
          <w:p w:rsidR="001F7F56" w:rsidRPr="00F02BB0" w:rsidRDefault="001F7F56" w:rsidP="00CB5B8F">
            <w:pPr>
              <w:pStyle w:val="List"/>
              <w:keepNext/>
              <w:keepLines/>
              <w:numPr>
                <w:ilvl w:val="0"/>
                <w:numId w:val="8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Identify physical and hydraulic </w:t>
            </w:r>
            <w:r w:rsidRPr="00F02BB0">
              <w:rPr>
                <w:rFonts w:ascii="Arial" w:hAnsi="Arial" w:cs="Arial"/>
              </w:rPr>
              <w:t>specifications</w:t>
            </w:r>
            <w:r>
              <w:rPr>
                <w:rFonts w:ascii="Arial" w:hAnsi="Arial" w:cs="Arial"/>
              </w:rPr>
              <w:t xml:space="preserve"> of commercial</w:t>
            </w:r>
            <w:r w:rsidRPr="00F02BB0">
              <w:rPr>
                <w:rFonts w:ascii="Arial" w:hAnsi="Arial" w:cs="Arial"/>
              </w:rPr>
              <w:t xml:space="preserve"> sand vessels </w:t>
            </w:r>
          </w:p>
          <w:p w:rsidR="001F7F56" w:rsidRPr="006050B1" w:rsidRDefault="001F7F56" w:rsidP="00CB5B8F">
            <w:pPr>
              <w:pStyle w:val="List"/>
              <w:keepNext/>
              <w:keepLines/>
              <w:numPr>
                <w:ilvl w:val="0"/>
                <w:numId w:val="8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</w:rPr>
            </w:pPr>
            <w:r w:rsidRPr="00F02BB0">
              <w:rPr>
                <w:rFonts w:ascii="Arial" w:hAnsi="Arial" w:cs="Arial"/>
              </w:rPr>
              <w:t xml:space="preserve">Recognize the various particle sizes of media and demonstrate laboratory scale preparation of sand bed </w:t>
            </w:r>
          </w:p>
          <w:p w:rsidR="001F7F56" w:rsidRPr="006050B1" w:rsidRDefault="001F7F56" w:rsidP="00CB5B8F">
            <w:pPr>
              <w:pStyle w:val="List"/>
              <w:keepNext/>
              <w:keepLines/>
              <w:numPr>
                <w:ilvl w:val="0"/>
                <w:numId w:val="8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Sketch a flow diagram of RSF plant to achieve drinking water standards</w:t>
            </w:r>
            <w:r w:rsidRPr="006050B1">
              <w:rPr>
                <w:rFonts w:ascii="Arial" w:hAnsi="Arial" w:cs="Arial"/>
              </w:rPr>
              <w:t>.</w:t>
            </w:r>
          </w:p>
          <w:p w:rsidR="001F7F56" w:rsidRDefault="001F7F56" w:rsidP="00CB5B8F">
            <w:pPr>
              <w:pStyle w:val="List"/>
              <w:keepNext/>
              <w:keepLines/>
              <w:numPr>
                <w:ilvl w:val="0"/>
                <w:numId w:val="8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Select, fit, operate and back-wash RSF</w:t>
            </w:r>
            <w:r w:rsidRPr="006050B1">
              <w:rPr>
                <w:rFonts w:ascii="Arial" w:hAnsi="Arial" w:cs="Arial"/>
              </w:rPr>
              <w:t>.</w:t>
            </w:r>
          </w:p>
          <w:p w:rsidR="001F7F56" w:rsidRDefault="001F7F56" w:rsidP="00CB5B8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F7F56">
              <w:rPr>
                <w:rFonts w:ascii="Arial" w:hAnsi="Arial" w:cs="Arial"/>
              </w:rPr>
              <w:t xml:space="preserve">Prepare Performa for daily and monthly O&amp;M records </w:t>
            </w:r>
          </w:p>
          <w:p w:rsidR="001F7F56" w:rsidRPr="001F7F56" w:rsidRDefault="001F7F56" w:rsidP="001F7F56">
            <w:pPr>
              <w:pStyle w:val="ListParagraph"/>
              <w:rPr>
                <w:rFonts w:ascii="Arial" w:hAnsi="Arial" w:cs="Arial"/>
              </w:rPr>
            </w:pPr>
            <w:r w:rsidRPr="001F7F56">
              <w:rPr>
                <w:rFonts w:ascii="Arial" w:hAnsi="Arial" w:cs="Arial"/>
              </w:rPr>
              <w:t xml:space="preserve">  </w:t>
            </w:r>
          </w:p>
          <w:p w:rsidR="001F7F56" w:rsidRPr="001F7F56" w:rsidRDefault="001F7F56" w:rsidP="001F7F56">
            <w:pPr>
              <w:rPr>
                <w:rStyle w:val="SpecialBold"/>
                <w:rFonts w:ascii="Arial" w:hAnsi="Arial" w:cs="Arial"/>
              </w:rPr>
            </w:pPr>
            <w:r w:rsidRPr="001F7F56">
              <w:rPr>
                <w:rStyle w:val="SpecialBold"/>
                <w:rFonts w:ascii="Arial" w:hAnsi="Arial" w:cs="Arial"/>
              </w:rPr>
              <w:lastRenderedPageBreak/>
              <w:t xml:space="preserve">GAC Filtration and Specifications of medium </w:t>
            </w:r>
          </w:p>
          <w:p w:rsidR="001F7F56" w:rsidRDefault="001F7F56" w:rsidP="00CB5B8F">
            <w:pPr>
              <w:pStyle w:val="List"/>
              <w:keepNext/>
              <w:keepLines/>
              <w:numPr>
                <w:ilvl w:val="0"/>
                <w:numId w:val="9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</w:rPr>
            </w:pPr>
            <w:r w:rsidRPr="0006006C">
              <w:rPr>
                <w:rFonts w:ascii="Arial" w:hAnsi="Arial" w:cs="Arial"/>
              </w:rPr>
              <w:t xml:space="preserve">Identify the principles of adsorption and specifications </w:t>
            </w:r>
            <w:r>
              <w:rPr>
                <w:rFonts w:ascii="Arial" w:hAnsi="Arial" w:cs="Arial"/>
              </w:rPr>
              <w:t>of GAC medium</w:t>
            </w:r>
          </w:p>
          <w:p w:rsidR="001F7F56" w:rsidRPr="0006006C" w:rsidRDefault="001F7F56" w:rsidP="00CB5B8F">
            <w:pPr>
              <w:pStyle w:val="List"/>
              <w:keepNext/>
              <w:keepLines/>
              <w:numPr>
                <w:ilvl w:val="0"/>
                <w:numId w:val="9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</w:rPr>
            </w:pPr>
            <w:r w:rsidRPr="0006006C">
              <w:rPr>
                <w:rFonts w:ascii="Arial" w:hAnsi="Arial" w:cs="Arial"/>
              </w:rPr>
              <w:t>Sketch a flow diagram to show position of GAC vessel to achieve its effectiveness.</w:t>
            </w:r>
          </w:p>
          <w:p w:rsidR="001F7F56" w:rsidRDefault="001F7F56" w:rsidP="00CB5B8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1F7F56">
              <w:rPr>
                <w:rFonts w:ascii="Arial" w:hAnsi="Arial" w:cs="Arial"/>
              </w:rPr>
              <w:t>Select, install, operate and back-wash GAC filter.</w:t>
            </w:r>
          </w:p>
          <w:p w:rsidR="001F7F56" w:rsidRPr="001F7F56" w:rsidRDefault="001F7F56" w:rsidP="001F7F56">
            <w:pPr>
              <w:pStyle w:val="ListParagraph"/>
              <w:rPr>
                <w:rFonts w:ascii="Arial" w:hAnsi="Arial" w:cs="Arial"/>
              </w:rPr>
            </w:pPr>
          </w:p>
          <w:p w:rsidR="001F7F56" w:rsidRPr="001F7F56" w:rsidRDefault="001F7F56" w:rsidP="001F7F56">
            <w:pPr>
              <w:rPr>
                <w:rFonts w:ascii="Arial" w:hAnsi="Arial" w:cs="Arial"/>
                <w:b/>
              </w:rPr>
            </w:pPr>
            <w:r w:rsidRPr="001F7F56">
              <w:rPr>
                <w:rStyle w:val="SpecialBold"/>
                <w:rFonts w:ascii="Arial" w:hAnsi="Arial" w:cs="Arial"/>
              </w:rPr>
              <w:t>Membrane Water Treatment Technologies</w:t>
            </w:r>
            <w:r w:rsidRPr="001F7F56">
              <w:rPr>
                <w:rFonts w:ascii="Arial" w:hAnsi="Arial" w:cs="Arial"/>
                <w:b/>
                <w:bCs/>
              </w:rPr>
              <w:t xml:space="preserve"> </w:t>
            </w:r>
          </w:p>
          <w:p w:rsidR="001F7F56" w:rsidRDefault="001F7F56" w:rsidP="00CB5B8F">
            <w:pPr>
              <w:pStyle w:val="List"/>
              <w:keepNext/>
              <w:keepLines/>
              <w:numPr>
                <w:ilvl w:val="0"/>
                <w:numId w:val="11"/>
              </w:numPr>
              <w:tabs>
                <w:tab w:val="left" w:pos="340"/>
              </w:tabs>
              <w:spacing w:line="360" w:lineRule="auto"/>
              <w:rPr>
                <w:rFonts w:ascii="Arial" w:hAnsi="Arial" w:cs="Arial"/>
              </w:rPr>
            </w:pPr>
            <w:r w:rsidRPr="00F02BB0">
              <w:rPr>
                <w:rFonts w:ascii="Arial" w:hAnsi="Arial" w:cs="Arial"/>
              </w:rPr>
              <w:t>Identify the principles of Osmosis and Reverse Osmosis</w:t>
            </w:r>
            <w:r w:rsidRPr="006050B1">
              <w:rPr>
                <w:rFonts w:ascii="Arial" w:hAnsi="Arial" w:cs="Arial"/>
              </w:rPr>
              <w:t>.</w:t>
            </w:r>
          </w:p>
          <w:p w:rsidR="001F7F56" w:rsidRDefault="001F7F56" w:rsidP="00CB5B8F">
            <w:pPr>
              <w:pStyle w:val="List"/>
              <w:keepNext/>
              <w:keepLines/>
              <w:numPr>
                <w:ilvl w:val="0"/>
                <w:numId w:val="11"/>
              </w:numPr>
              <w:tabs>
                <w:tab w:val="left" w:pos="340"/>
              </w:tabs>
              <w:spacing w:line="360" w:lineRule="auto"/>
              <w:rPr>
                <w:rFonts w:ascii="Arial" w:hAnsi="Arial" w:cs="Arial"/>
              </w:rPr>
            </w:pPr>
            <w:r w:rsidRPr="00AA282A">
              <w:rPr>
                <w:rFonts w:ascii="Arial" w:hAnsi="Arial" w:cs="Arial"/>
              </w:rPr>
              <w:t xml:space="preserve">Sketch a flow diagram </w:t>
            </w:r>
            <w:r>
              <w:rPr>
                <w:rFonts w:ascii="Arial" w:hAnsi="Arial" w:cs="Arial"/>
              </w:rPr>
              <w:t xml:space="preserve">of UF/RO </w:t>
            </w:r>
            <w:r w:rsidRPr="00AA282A">
              <w:rPr>
                <w:rFonts w:ascii="Arial" w:hAnsi="Arial" w:cs="Arial"/>
              </w:rPr>
              <w:t>plant</w:t>
            </w:r>
            <w:r>
              <w:rPr>
                <w:rFonts w:ascii="Arial" w:hAnsi="Arial" w:cs="Arial"/>
              </w:rPr>
              <w:t xml:space="preserve"> showing main components and controlling devices (as opted by assessor)</w:t>
            </w:r>
            <w:r w:rsidRPr="00AA282A">
              <w:rPr>
                <w:rFonts w:ascii="Arial" w:hAnsi="Arial" w:cs="Arial"/>
              </w:rPr>
              <w:t xml:space="preserve"> </w:t>
            </w:r>
          </w:p>
          <w:p w:rsidR="001F7F56" w:rsidRDefault="001F7F56" w:rsidP="00CB5B8F">
            <w:pPr>
              <w:pStyle w:val="List"/>
              <w:keepNext/>
              <w:keepLines/>
              <w:numPr>
                <w:ilvl w:val="0"/>
                <w:numId w:val="11"/>
              </w:numPr>
              <w:tabs>
                <w:tab w:val="left" w:pos="340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Demonstrate operations of start, stop and membrane separation of the UF/ RO plant (As opted by Assessor)</w:t>
            </w:r>
          </w:p>
          <w:p w:rsidR="000040B0" w:rsidRPr="001F7F56" w:rsidRDefault="001F7F56" w:rsidP="00CB5B8F">
            <w:pPr>
              <w:pStyle w:val="BulletsCharCharChar"/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Identify pretreatment module, feed line, permeate line, retentive outlet, and anti-scalent inlet line in RO</w:t>
            </w:r>
            <w:r w:rsidRPr="006050B1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( As asked by Assessor)</w:t>
            </w:r>
          </w:p>
          <w:p w:rsidR="001F7F56" w:rsidRDefault="001F7F56" w:rsidP="001F7F56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1F7F56" w:rsidRDefault="001F7F56" w:rsidP="001F7F56">
            <w:pPr>
              <w:rPr>
                <w:rStyle w:val="SpecialBold"/>
                <w:rFonts w:ascii="Arial" w:hAnsi="Arial" w:cs="Arial"/>
              </w:rPr>
            </w:pPr>
            <w:r w:rsidRPr="001F7F56">
              <w:rPr>
                <w:rStyle w:val="SpecialBold"/>
                <w:rFonts w:ascii="Arial" w:hAnsi="Arial" w:cs="Arial"/>
              </w:rPr>
              <w:t>Documentation</w:t>
            </w:r>
          </w:p>
          <w:p w:rsidR="001F7F56" w:rsidRPr="006050B1" w:rsidRDefault="001F7F56" w:rsidP="00CB5B8F">
            <w:pPr>
              <w:pStyle w:val="List"/>
              <w:keepNext/>
              <w:keepLines/>
              <w:numPr>
                <w:ilvl w:val="0"/>
                <w:numId w:val="12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Compile reports from plant and system data.</w:t>
            </w:r>
          </w:p>
          <w:p w:rsidR="000040B0" w:rsidRPr="001F7F56" w:rsidRDefault="001F7F56" w:rsidP="00CB5B8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1F7F56">
              <w:rPr>
                <w:rFonts w:ascii="Arial" w:hAnsi="Arial" w:cs="Arial"/>
              </w:rPr>
              <w:t>Report observations outside defined parameters for further action.</w:t>
            </w:r>
            <w:r w:rsidRPr="001F7F56">
              <w:rPr>
                <w:rFonts w:ascii="Arial" w:hAnsi="Arial" w:cs="Arial"/>
                <w:b/>
                <w:bCs/>
              </w:rPr>
              <w:t xml:space="preserve"> </w:t>
            </w:r>
          </w:p>
          <w:p w:rsidR="001F7F56" w:rsidRPr="001F7F56" w:rsidRDefault="001F7F56" w:rsidP="001F7F56">
            <w:pPr>
              <w:rPr>
                <w:rFonts w:ascii="Arial" w:hAnsi="Arial" w:cs="Arial"/>
                <w:b/>
              </w:rPr>
            </w:pPr>
          </w:p>
        </w:tc>
      </w:tr>
    </w:tbl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6706" w:rsidRDefault="00426706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6706" w:rsidRDefault="00426706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6706" w:rsidRPr="00206480" w:rsidRDefault="00426706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5036E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5036E" w:rsidRPr="00206480" w:rsidRDefault="0055036E" w:rsidP="0055036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D39A1" w:rsidRDefault="005D39A1" w:rsidP="005D39A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55036E" w:rsidRPr="00571849" w:rsidRDefault="005D39A1" w:rsidP="005D39A1">
            <w:pPr>
              <w:pStyle w:val="BodyTex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55036E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55036E" w:rsidRPr="00206480" w:rsidRDefault="0055036E" w:rsidP="0055036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5036E" w:rsidRPr="00571849" w:rsidRDefault="0055036E" w:rsidP="0055036E">
            <w:pPr>
              <w:pStyle w:val="BodyText"/>
              <w:rPr>
                <w:rFonts w:ascii="Arial" w:hAnsi="Arial" w:cs="Arial"/>
                <w:b/>
              </w:rPr>
            </w:pPr>
            <w:r w:rsidRPr="00571849">
              <w:rPr>
                <w:rFonts w:ascii="Arial" w:hAnsi="Arial" w:cs="Arial"/>
                <w:b/>
              </w:rPr>
              <w:t>Select and Operate water Filtration Process (Media and Membrane Straining)</w:t>
            </w: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571849" w:rsidRPr="001F7F56" w:rsidRDefault="00571849" w:rsidP="00CB5B8F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Style w:val="SpecialBold"/>
                <w:rFonts w:ascii="Arial" w:hAnsi="Arial" w:cs="Arial"/>
              </w:rPr>
              <w:t>Rapid/Pressure Sand Filtration (RSF) and Specifications of media</w:t>
            </w:r>
            <w:r w:rsidRPr="000040B0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</w:p>
          <w:p w:rsidR="00571849" w:rsidRDefault="00571849" w:rsidP="00CB5B8F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Style w:val="SpecialBold"/>
                <w:rFonts w:ascii="Arial" w:hAnsi="Arial" w:cs="Arial"/>
              </w:rPr>
            </w:pPr>
            <w:r>
              <w:rPr>
                <w:rStyle w:val="SpecialBold"/>
                <w:rFonts w:ascii="Arial" w:hAnsi="Arial" w:cs="Arial"/>
              </w:rPr>
              <w:t xml:space="preserve">GAC Filtration and Specifications of medium </w:t>
            </w:r>
          </w:p>
          <w:p w:rsidR="00571849" w:rsidRPr="001F7F56" w:rsidRDefault="00571849" w:rsidP="00CB5B8F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Style w:val="SpecialBold"/>
                <w:rFonts w:ascii="Arial" w:hAnsi="Arial" w:cs="Arial"/>
              </w:rPr>
              <w:t>Membrane Water Treatment Technologies</w:t>
            </w:r>
            <w:r w:rsidRPr="000040B0">
              <w:rPr>
                <w:rFonts w:ascii="Arial" w:hAnsi="Arial" w:cs="Arial"/>
                <w:b/>
                <w:bCs/>
              </w:rPr>
              <w:t xml:space="preserve"> </w:t>
            </w:r>
          </w:p>
          <w:p w:rsidR="005C6B1F" w:rsidRPr="00571849" w:rsidRDefault="00571849" w:rsidP="00CB5B8F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b/>
              </w:rPr>
            </w:pPr>
            <w:r w:rsidRPr="0022668E">
              <w:rPr>
                <w:rStyle w:val="SpecialBold"/>
                <w:rFonts w:ascii="Arial" w:hAnsi="Arial" w:cs="Arial"/>
              </w:rPr>
              <w:t>Documentation</w:t>
            </w:r>
            <w:r w:rsidRPr="000040B0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F7F56" w:rsidRPr="00206480" w:rsidTr="009B1E94">
        <w:trPr>
          <w:trHeight w:val="398"/>
        </w:trPr>
        <w:tc>
          <w:tcPr>
            <w:tcW w:w="6729" w:type="dxa"/>
          </w:tcPr>
          <w:p w:rsidR="001F7F56" w:rsidRPr="009E0DF2" w:rsidRDefault="001F7F56" w:rsidP="00CB5B8F">
            <w:pPr>
              <w:pStyle w:val="List"/>
              <w:keepNext/>
              <w:keepLines/>
              <w:numPr>
                <w:ilvl w:val="0"/>
                <w:numId w:val="13"/>
              </w:numPr>
              <w:tabs>
                <w:tab w:val="left" w:pos="340"/>
              </w:tabs>
              <w:spacing w:before="60" w:after="60" w:line="360" w:lineRule="auto"/>
              <w:ind w:left="601" w:hanging="425"/>
              <w:rPr>
                <w:rFonts w:ascii="Arial" w:hAnsi="Arial" w:cs="Arial"/>
              </w:rPr>
            </w:pPr>
            <w:r w:rsidRPr="009E0DF2">
              <w:rPr>
                <w:rFonts w:ascii="Arial" w:hAnsi="Arial" w:cs="Arial"/>
              </w:rPr>
              <w:t xml:space="preserve">Identify physical and hydraulic specifications of commercial sand vessels </w:t>
            </w:r>
          </w:p>
        </w:tc>
        <w:tc>
          <w:tcPr>
            <w:tcW w:w="1063" w:type="dxa"/>
            <w:vAlign w:val="center"/>
          </w:tcPr>
          <w:p w:rsidR="001F7F56" w:rsidRPr="00206480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98" style="position:absolute;margin-left:6.95pt;margin-top:2.4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F7F56" w:rsidRPr="00206480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9" style="position:absolute;margin-left:9.35pt;margin-top:2.4pt;width:28.45pt;height:12.85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1F7F56" w:rsidRPr="00206480" w:rsidTr="009B1E94">
        <w:trPr>
          <w:trHeight w:val="398"/>
        </w:trPr>
        <w:tc>
          <w:tcPr>
            <w:tcW w:w="6729" w:type="dxa"/>
          </w:tcPr>
          <w:p w:rsidR="001F7F56" w:rsidRPr="009E0DF2" w:rsidRDefault="001F7F56" w:rsidP="00CB5B8F">
            <w:pPr>
              <w:pStyle w:val="List"/>
              <w:keepNext/>
              <w:keepLines/>
              <w:numPr>
                <w:ilvl w:val="0"/>
                <w:numId w:val="13"/>
              </w:numPr>
              <w:tabs>
                <w:tab w:val="left" w:pos="340"/>
              </w:tabs>
              <w:spacing w:before="60" w:after="60" w:line="360" w:lineRule="auto"/>
              <w:ind w:left="601" w:hanging="425"/>
              <w:rPr>
                <w:rFonts w:ascii="Arial" w:hAnsi="Arial" w:cs="Arial"/>
              </w:rPr>
            </w:pPr>
            <w:r w:rsidRPr="009E0DF2">
              <w:rPr>
                <w:rFonts w:ascii="Arial" w:hAnsi="Arial" w:cs="Arial"/>
              </w:rPr>
              <w:t xml:space="preserve">Recognize the various particle sizes of media and demonstrate laboratory scale preparation of sand bed </w:t>
            </w:r>
          </w:p>
        </w:tc>
        <w:tc>
          <w:tcPr>
            <w:tcW w:w="1063" w:type="dxa"/>
            <w:vAlign w:val="center"/>
          </w:tcPr>
          <w:p w:rsidR="001F7F56" w:rsidRPr="00206480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96" style="position:absolute;margin-left:7.55pt;margin-top:2.5pt;width:28.45pt;height:12.85pt;z-index:25227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F7F56" w:rsidRPr="00206480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97" style="position:absolute;margin-left:9.3pt;margin-top:2.5pt;width:28.45pt;height:12.85pt;z-index:252273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1F7F56" w:rsidRPr="00206480" w:rsidTr="009B1E94">
        <w:trPr>
          <w:trHeight w:val="398"/>
        </w:trPr>
        <w:tc>
          <w:tcPr>
            <w:tcW w:w="6729" w:type="dxa"/>
          </w:tcPr>
          <w:p w:rsidR="001F7F56" w:rsidRPr="009E0DF2" w:rsidRDefault="001F7F56" w:rsidP="00CB5B8F">
            <w:pPr>
              <w:pStyle w:val="List"/>
              <w:keepNext/>
              <w:keepLines/>
              <w:numPr>
                <w:ilvl w:val="0"/>
                <w:numId w:val="13"/>
              </w:numPr>
              <w:tabs>
                <w:tab w:val="left" w:pos="340"/>
              </w:tabs>
              <w:spacing w:before="60" w:after="60" w:line="360" w:lineRule="auto"/>
              <w:ind w:left="601" w:hanging="425"/>
              <w:rPr>
                <w:rFonts w:ascii="Arial" w:hAnsi="Arial" w:cs="Arial"/>
              </w:rPr>
            </w:pPr>
            <w:r w:rsidRPr="009E0DF2">
              <w:rPr>
                <w:rFonts w:ascii="Arial" w:hAnsi="Arial" w:cs="Arial"/>
              </w:rPr>
              <w:t>Sketch a flow diagram of RSF plant to achieve drinking water standards.</w:t>
            </w:r>
          </w:p>
        </w:tc>
        <w:tc>
          <w:tcPr>
            <w:tcW w:w="1063" w:type="dxa"/>
            <w:vAlign w:val="center"/>
          </w:tcPr>
          <w:p w:rsidR="001F7F56" w:rsidRPr="00206480" w:rsidRDefault="005B42DF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94" style="position:absolute;margin-left:8.5pt;margin-top:5pt;width:28.45pt;height:12.85pt;z-index:252270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F7F56" w:rsidRPr="00206480" w:rsidRDefault="005B42DF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95" style="position:absolute;margin-left:9.5pt;margin-top:4.95pt;width:28.5pt;height:12.9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1F7F56" w:rsidRPr="00206480" w:rsidTr="009B1E94">
        <w:trPr>
          <w:trHeight w:val="398"/>
        </w:trPr>
        <w:tc>
          <w:tcPr>
            <w:tcW w:w="6729" w:type="dxa"/>
          </w:tcPr>
          <w:p w:rsidR="001F7F56" w:rsidRPr="009E0DF2" w:rsidRDefault="001F7F56" w:rsidP="00CB5B8F">
            <w:pPr>
              <w:pStyle w:val="List"/>
              <w:keepNext/>
              <w:keepLines/>
              <w:numPr>
                <w:ilvl w:val="0"/>
                <w:numId w:val="13"/>
              </w:numPr>
              <w:tabs>
                <w:tab w:val="left" w:pos="340"/>
              </w:tabs>
              <w:spacing w:before="60" w:after="60" w:line="360" w:lineRule="auto"/>
              <w:ind w:left="601" w:hanging="425"/>
              <w:rPr>
                <w:rFonts w:ascii="Arial" w:hAnsi="Arial" w:cs="Arial"/>
              </w:rPr>
            </w:pPr>
            <w:r w:rsidRPr="009E0DF2">
              <w:rPr>
                <w:rFonts w:ascii="Arial" w:hAnsi="Arial" w:cs="Arial"/>
              </w:rPr>
              <w:t>Select, fit, operate and back-wash RSF.</w:t>
            </w:r>
          </w:p>
        </w:tc>
        <w:tc>
          <w:tcPr>
            <w:tcW w:w="1063" w:type="dxa"/>
            <w:vAlign w:val="center"/>
          </w:tcPr>
          <w:p w:rsidR="001F7F56" w:rsidRPr="00206480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00" style="position:absolute;margin-left:8.3pt;margin-top:2.85pt;width:28.5pt;height:12.9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F7F56" w:rsidRPr="00206480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01" style="position:absolute;margin-left:10.6pt;margin-top:2.85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F7F56" w:rsidRPr="00206480" w:rsidTr="009B1E94">
        <w:trPr>
          <w:trHeight w:val="398"/>
        </w:trPr>
        <w:tc>
          <w:tcPr>
            <w:tcW w:w="6729" w:type="dxa"/>
          </w:tcPr>
          <w:p w:rsidR="001F7F56" w:rsidRPr="001F7F56" w:rsidRDefault="001F7F56" w:rsidP="00CB5B8F">
            <w:pPr>
              <w:pStyle w:val="ListParagraph"/>
              <w:numPr>
                <w:ilvl w:val="0"/>
                <w:numId w:val="13"/>
              </w:numPr>
              <w:ind w:left="601" w:hanging="425"/>
              <w:rPr>
                <w:rFonts w:ascii="Arial" w:hAnsi="Arial" w:cs="Arial"/>
              </w:rPr>
            </w:pPr>
            <w:r w:rsidRPr="001F7F56">
              <w:rPr>
                <w:rFonts w:ascii="Arial" w:hAnsi="Arial" w:cs="Arial"/>
              </w:rPr>
              <w:t xml:space="preserve">Prepare Performa for daily and monthly O&amp;M records </w:t>
            </w:r>
          </w:p>
        </w:tc>
        <w:tc>
          <w:tcPr>
            <w:tcW w:w="1063" w:type="dxa"/>
            <w:vAlign w:val="center"/>
          </w:tcPr>
          <w:p w:rsidR="001F7F56" w:rsidRPr="00206480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02" style="position:absolute;margin-left:8.3pt;margin-top:3.95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F7F56" w:rsidRPr="00206480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03" style="position:absolute;margin-left:10.05pt;margin-top:3.95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F7F56" w:rsidRPr="00206480" w:rsidTr="009B1E94">
        <w:trPr>
          <w:trHeight w:val="398"/>
        </w:trPr>
        <w:tc>
          <w:tcPr>
            <w:tcW w:w="6729" w:type="dxa"/>
          </w:tcPr>
          <w:p w:rsidR="001F7F56" w:rsidRPr="00F22758" w:rsidRDefault="001F7F56" w:rsidP="00CB5B8F">
            <w:pPr>
              <w:pStyle w:val="List"/>
              <w:keepNext/>
              <w:keepLines/>
              <w:numPr>
                <w:ilvl w:val="0"/>
                <w:numId w:val="13"/>
              </w:numPr>
              <w:tabs>
                <w:tab w:val="left" w:pos="340"/>
              </w:tabs>
              <w:spacing w:before="60" w:after="60" w:line="360" w:lineRule="auto"/>
              <w:ind w:left="601" w:hanging="425"/>
              <w:rPr>
                <w:rFonts w:ascii="Arial" w:hAnsi="Arial" w:cs="Arial"/>
              </w:rPr>
            </w:pPr>
            <w:r w:rsidRPr="00F22758">
              <w:rPr>
                <w:rFonts w:ascii="Arial" w:hAnsi="Arial" w:cs="Arial"/>
              </w:rPr>
              <w:t>Identify the principles of adsorption and specifications of GAC medium</w:t>
            </w:r>
          </w:p>
        </w:tc>
        <w:tc>
          <w:tcPr>
            <w:tcW w:w="1063" w:type="dxa"/>
            <w:vAlign w:val="center"/>
          </w:tcPr>
          <w:p w:rsidR="001F7F56" w:rsidRPr="00206480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11" style="position:absolute;margin-left:7.9pt;margin-top:2.5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F7F56" w:rsidRPr="00206480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10" style="position:absolute;margin-left:10.2pt;margin-top:3.05pt;width:28.45pt;height:12.85pt;z-index:25228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1F7F56" w:rsidRPr="00206480" w:rsidTr="009B1E94">
        <w:trPr>
          <w:trHeight w:val="398"/>
        </w:trPr>
        <w:tc>
          <w:tcPr>
            <w:tcW w:w="6729" w:type="dxa"/>
          </w:tcPr>
          <w:p w:rsidR="001F7F56" w:rsidRPr="00F22758" w:rsidRDefault="001F7F56" w:rsidP="00CB5B8F">
            <w:pPr>
              <w:pStyle w:val="List"/>
              <w:keepNext/>
              <w:keepLines/>
              <w:numPr>
                <w:ilvl w:val="0"/>
                <w:numId w:val="13"/>
              </w:numPr>
              <w:tabs>
                <w:tab w:val="left" w:pos="340"/>
              </w:tabs>
              <w:spacing w:before="60" w:after="60" w:line="360" w:lineRule="auto"/>
              <w:ind w:left="601" w:hanging="425"/>
              <w:rPr>
                <w:rFonts w:ascii="Arial" w:hAnsi="Arial" w:cs="Arial"/>
              </w:rPr>
            </w:pPr>
            <w:r w:rsidRPr="00F22758">
              <w:rPr>
                <w:rFonts w:ascii="Arial" w:hAnsi="Arial" w:cs="Arial"/>
              </w:rPr>
              <w:t>Sketch a flow diagram to show position of GAC vessel to achieve its effectiveness.</w:t>
            </w:r>
          </w:p>
        </w:tc>
        <w:tc>
          <w:tcPr>
            <w:tcW w:w="1063" w:type="dxa"/>
            <w:vAlign w:val="center"/>
          </w:tcPr>
          <w:p w:rsidR="001F7F56" w:rsidRPr="00206480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12" style="position:absolute;margin-left:7.35pt;margin-top:3.6pt;width:28.5pt;height:12.9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F7F56" w:rsidRPr="00206480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13" style="position:absolute;margin-left:9.7pt;margin-top:3.05pt;width:28.5pt;height:12.9pt;z-index:25229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1F7F56" w:rsidRPr="00206480" w:rsidTr="009B1E94">
        <w:trPr>
          <w:trHeight w:val="398"/>
        </w:trPr>
        <w:tc>
          <w:tcPr>
            <w:tcW w:w="6729" w:type="dxa"/>
          </w:tcPr>
          <w:p w:rsidR="001F7F56" w:rsidRPr="001F7F56" w:rsidRDefault="001F7F56" w:rsidP="00CB5B8F">
            <w:pPr>
              <w:pStyle w:val="ListParagraph"/>
              <w:numPr>
                <w:ilvl w:val="0"/>
                <w:numId w:val="13"/>
              </w:numPr>
              <w:ind w:left="601" w:hanging="425"/>
              <w:rPr>
                <w:rFonts w:ascii="Arial" w:hAnsi="Arial" w:cs="Arial"/>
              </w:rPr>
            </w:pPr>
            <w:r w:rsidRPr="001F7F56">
              <w:rPr>
                <w:rFonts w:ascii="Arial" w:hAnsi="Arial" w:cs="Arial"/>
              </w:rPr>
              <w:t>Select, install, operate and back-wash GAC filter.</w:t>
            </w:r>
          </w:p>
        </w:tc>
        <w:tc>
          <w:tcPr>
            <w:tcW w:w="1063" w:type="dxa"/>
            <w:vAlign w:val="center"/>
          </w:tcPr>
          <w:p w:rsidR="001F7F56" w:rsidRPr="00206480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14" style="position:absolute;margin-left:7.8pt;margin-top:4.7pt;width:28.5pt;height:12.9pt;z-index:25229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F7F56" w:rsidRPr="00206480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15" style="position:absolute;margin-left:10.25pt;margin-top:4.15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571849" w:rsidRPr="00206480" w:rsidTr="009B1E94">
        <w:trPr>
          <w:trHeight w:val="398"/>
        </w:trPr>
        <w:tc>
          <w:tcPr>
            <w:tcW w:w="6729" w:type="dxa"/>
          </w:tcPr>
          <w:p w:rsidR="00571849" w:rsidRPr="00A42CC4" w:rsidRDefault="00571849" w:rsidP="00CB5B8F">
            <w:pPr>
              <w:pStyle w:val="List"/>
              <w:keepNext/>
              <w:keepLines/>
              <w:numPr>
                <w:ilvl w:val="0"/>
                <w:numId w:val="13"/>
              </w:numPr>
              <w:tabs>
                <w:tab w:val="left" w:pos="340"/>
              </w:tabs>
              <w:spacing w:line="360" w:lineRule="auto"/>
              <w:ind w:left="601" w:hanging="425"/>
              <w:rPr>
                <w:rFonts w:ascii="Arial" w:hAnsi="Arial" w:cs="Arial"/>
              </w:rPr>
            </w:pPr>
            <w:r w:rsidRPr="00A42CC4">
              <w:rPr>
                <w:rFonts w:ascii="Arial" w:hAnsi="Arial" w:cs="Arial"/>
              </w:rPr>
              <w:t>Identify the principles of Osmosis and Reverse Osmosis.</w:t>
            </w:r>
          </w:p>
        </w:tc>
        <w:tc>
          <w:tcPr>
            <w:tcW w:w="1063" w:type="dxa"/>
            <w:vAlign w:val="center"/>
          </w:tcPr>
          <w:p w:rsidR="00571849" w:rsidRDefault="00571849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571849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6" style="position:absolute;margin-left:9.85pt;margin-top:1.85pt;width:28.5pt;height:12.9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571849" w:rsidRPr="00206480" w:rsidTr="009B1E94">
        <w:trPr>
          <w:trHeight w:val="398"/>
        </w:trPr>
        <w:tc>
          <w:tcPr>
            <w:tcW w:w="6729" w:type="dxa"/>
          </w:tcPr>
          <w:p w:rsidR="00571849" w:rsidRPr="00A42CC4" w:rsidRDefault="00571849" w:rsidP="00CB5B8F">
            <w:pPr>
              <w:pStyle w:val="List"/>
              <w:keepNext/>
              <w:keepLines/>
              <w:numPr>
                <w:ilvl w:val="0"/>
                <w:numId w:val="13"/>
              </w:numPr>
              <w:tabs>
                <w:tab w:val="left" w:pos="340"/>
              </w:tabs>
              <w:spacing w:line="360" w:lineRule="auto"/>
              <w:ind w:left="601" w:hanging="425"/>
              <w:rPr>
                <w:rFonts w:ascii="Arial" w:hAnsi="Arial" w:cs="Arial"/>
              </w:rPr>
            </w:pPr>
            <w:r w:rsidRPr="00A42CC4">
              <w:rPr>
                <w:rFonts w:ascii="Arial" w:hAnsi="Arial" w:cs="Arial"/>
              </w:rPr>
              <w:t xml:space="preserve">Sketch a flow diagram of UF/RO plant showing main components and controlling devices (as opted by assessor) </w:t>
            </w:r>
          </w:p>
        </w:tc>
        <w:tc>
          <w:tcPr>
            <w:tcW w:w="1063" w:type="dxa"/>
            <w:vAlign w:val="center"/>
          </w:tcPr>
          <w:p w:rsidR="00571849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7" style="position:absolute;margin-left:3.1pt;margin-top:1.5pt;width:28.5pt;height:12.9pt;z-index:25229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571849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8" style="position:absolute;margin-left:11.2pt;margin-top:1.15pt;width:28.5pt;height:12.9pt;z-index:25229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571849" w:rsidRPr="00206480" w:rsidTr="009B1E94">
        <w:trPr>
          <w:trHeight w:val="398"/>
        </w:trPr>
        <w:tc>
          <w:tcPr>
            <w:tcW w:w="6729" w:type="dxa"/>
          </w:tcPr>
          <w:p w:rsidR="00571849" w:rsidRPr="00A42CC4" w:rsidRDefault="00571849" w:rsidP="00CB5B8F">
            <w:pPr>
              <w:pStyle w:val="List"/>
              <w:keepNext/>
              <w:keepLines/>
              <w:numPr>
                <w:ilvl w:val="0"/>
                <w:numId w:val="13"/>
              </w:numPr>
              <w:tabs>
                <w:tab w:val="left" w:pos="340"/>
              </w:tabs>
              <w:spacing w:line="360" w:lineRule="auto"/>
              <w:ind w:left="601" w:hanging="425"/>
              <w:rPr>
                <w:rFonts w:ascii="Arial" w:hAnsi="Arial" w:cs="Arial"/>
              </w:rPr>
            </w:pPr>
            <w:r w:rsidRPr="00A42CC4">
              <w:rPr>
                <w:rFonts w:ascii="Arial" w:hAnsi="Arial" w:cs="Arial"/>
              </w:rPr>
              <w:t>Demonstrate operations of start, stop and membrane separation of the UF/ RO plant (As opted by Assessor)</w:t>
            </w:r>
          </w:p>
        </w:tc>
        <w:tc>
          <w:tcPr>
            <w:tcW w:w="1063" w:type="dxa"/>
            <w:vAlign w:val="center"/>
          </w:tcPr>
          <w:p w:rsidR="00571849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9" style="position:absolute;margin-left:8.45pt;margin-top:1.5pt;width:28.5pt;height:12.9pt;z-index:25229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571849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0" style="position:absolute;margin-left:9.85pt;margin-top:1.3pt;width:28.5pt;height:12.9pt;z-index:25229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571849" w:rsidRDefault="00571849" w:rsidP="00CB5B8F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before="28" w:after="28" w:line="384" w:lineRule="atLeast"/>
              <w:ind w:left="601" w:hanging="425"/>
              <w:rPr>
                <w:rFonts w:ascii="Arial" w:eastAsia="Times New Roman" w:hAnsi="Arial" w:cs="Arial"/>
                <w:lang w:val="en-GB" w:eastAsia="en-GB"/>
              </w:rPr>
            </w:pPr>
            <w:r w:rsidRPr="00571849">
              <w:rPr>
                <w:rFonts w:ascii="Arial" w:hAnsi="Arial" w:cs="Arial"/>
              </w:rPr>
              <w:t>Identify pretreatment module, feed line, permeate line, retentive outlet, and anti-scalent inlet line in RO.( As asked by Assessor)</w:t>
            </w:r>
          </w:p>
        </w:tc>
        <w:tc>
          <w:tcPr>
            <w:tcW w:w="1063" w:type="dxa"/>
            <w:vAlign w:val="center"/>
          </w:tcPr>
          <w:p w:rsidR="00B338DB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7" style="position:absolute;margin-left:7.75pt;margin-top:3.6pt;width:28.5pt;height:12.9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B338DB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8" style="position:absolute;margin-left:10.8pt;margin-top:2.65pt;width:28.5pt;height:12.9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571849" w:rsidRPr="00206480" w:rsidTr="009B1E94">
        <w:trPr>
          <w:trHeight w:val="398"/>
        </w:trPr>
        <w:tc>
          <w:tcPr>
            <w:tcW w:w="6729" w:type="dxa"/>
          </w:tcPr>
          <w:p w:rsidR="00571849" w:rsidRPr="001D6691" w:rsidRDefault="00571849" w:rsidP="00CB5B8F">
            <w:pPr>
              <w:pStyle w:val="List"/>
              <w:keepNext/>
              <w:keepLines/>
              <w:numPr>
                <w:ilvl w:val="0"/>
                <w:numId w:val="13"/>
              </w:numPr>
              <w:tabs>
                <w:tab w:val="left" w:pos="340"/>
              </w:tabs>
              <w:spacing w:before="60" w:after="60" w:line="360" w:lineRule="auto"/>
              <w:ind w:left="601" w:hanging="425"/>
              <w:rPr>
                <w:rFonts w:ascii="Arial" w:hAnsi="Arial" w:cs="Arial"/>
              </w:rPr>
            </w:pPr>
            <w:r w:rsidRPr="001D6691">
              <w:rPr>
                <w:rFonts w:ascii="Arial" w:hAnsi="Arial" w:cs="Arial"/>
              </w:rPr>
              <w:lastRenderedPageBreak/>
              <w:t>Compile reports from plant and system data.</w:t>
            </w:r>
          </w:p>
        </w:tc>
        <w:tc>
          <w:tcPr>
            <w:tcW w:w="1063" w:type="dxa"/>
            <w:vAlign w:val="center"/>
          </w:tcPr>
          <w:p w:rsidR="00571849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4" style="position:absolute;margin-left:8.45pt;margin-top:2.45pt;width:28.5pt;height:12.9pt;z-index:25230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571849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5" style="position:absolute;margin-left:11.8pt;margin-top:1.5pt;width:28.5pt;height:12.9pt;z-index:25230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571849" w:rsidRPr="00206480" w:rsidTr="009B1E94">
        <w:trPr>
          <w:trHeight w:val="398"/>
        </w:trPr>
        <w:tc>
          <w:tcPr>
            <w:tcW w:w="6729" w:type="dxa"/>
          </w:tcPr>
          <w:p w:rsidR="00571849" w:rsidRPr="00571849" w:rsidRDefault="00571849" w:rsidP="00CB5B8F">
            <w:pPr>
              <w:pStyle w:val="ListParagraph"/>
              <w:numPr>
                <w:ilvl w:val="0"/>
                <w:numId w:val="13"/>
              </w:numPr>
              <w:ind w:left="601" w:hanging="425"/>
              <w:rPr>
                <w:rFonts w:ascii="Arial" w:hAnsi="Arial" w:cs="Arial"/>
                <w:b/>
              </w:rPr>
            </w:pPr>
            <w:r w:rsidRPr="00571849">
              <w:rPr>
                <w:rFonts w:ascii="Arial" w:hAnsi="Arial" w:cs="Arial"/>
              </w:rPr>
              <w:t>Report observations outside defined parameters for further action.</w:t>
            </w:r>
            <w:r w:rsidRPr="00571849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:rsidR="00571849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3" style="position:absolute;margin-left:8.25pt;margin-top:1.5pt;width:28.5pt;height:12.9pt;z-index:25230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571849" w:rsidRDefault="005B42D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6" style="position:absolute;margin-left:9.85pt;margin-top:1.15pt;width:28.5pt;height:12.9pt;z-index:25230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5B42D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426706" w:rsidRDefault="00426706">
      <w:pPr>
        <w:rPr>
          <w:rFonts w:ascii="Arial" w:hAnsi="Arial" w:cs="Arial"/>
          <w:b/>
          <w:bCs/>
          <w:sz w:val="26"/>
          <w:szCs w:val="26"/>
        </w:rPr>
      </w:pPr>
    </w:p>
    <w:p w:rsidR="00426706" w:rsidRDefault="00426706">
      <w:pPr>
        <w:rPr>
          <w:rFonts w:ascii="Arial" w:hAnsi="Arial" w:cs="Arial"/>
          <w:b/>
          <w:bCs/>
          <w:sz w:val="26"/>
          <w:szCs w:val="26"/>
        </w:rPr>
      </w:pPr>
    </w:p>
    <w:p w:rsidR="00426706" w:rsidRDefault="00426706">
      <w:pPr>
        <w:rPr>
          <w:rFonts w:ascii="Arial" w:hAnsi="Arial" w:cs="Arial"/>
          <w:b/>
          <w:bCs/>
          <w:sz w:val="26"/>
          <w:szCs w:val="26"/>
        </w:rPr>
      </w:pPr>
    </w:p>
    <w:p w:rsidR="00426706" w:rsidRDefault="00426706">
      <w:pPr>
        <w:rPr>
          <w:rFonts w:ascii="Arial" w:hAnsi="Arial" w:cs="Arial"/>
          <w:b/>
          <w:bCs/>
          <w:sz w:val="26"/>
          <w:szCs w:val="26"/>
        </w:rPr>
      </w:pPr>
    </w:p>
    <w:p w:rsidR="00571849" w:rsidRDefault="00571849">
      <w:pPr>
        <w:rPr>
          <w:rFonts w:ascii="Arial" w:hAnsi="Arial" w:cs="Arial"/>
          <w:b/>
          <w:bCs/>
          <w:sz w:val="26"/>
          <w:szCs w:val="26"/>
        </w:rPr>
      </w:pPr>
    </w:p>
    <w:p w:rsidR="00571849" w:rsidRDefault="00571849">
      <w:pPr>
        <w:rPr>
          <w:rFonts w:ascii="Arial" w:hAnsi="Arial" w:cs="Arial"/>
          <w:b/>
          <w:bCs/>
          <w:sz w:val="26"/>
          <w:szCs w:val="26"/>
        </w:rPr>
      </w:pPr>
    </w:p>
    <w:p w:rsidR="00571849" w:rsidRDefault="00571849">
      <w:pPr>
        <w:rPr>
          <w:rFonts w:ascii="Arial" w:hAnsi="Arial" w:cs="Arial"/>
          <w:b/>
          <w:bCs/>
          <w:sz w:val="26"/>
          <w:szCs w:val="26"/>
        </w:rPr>
      </w:pPr>
    </w:p>
    <w:p w:rsidR="00571849" w:rsidRDefault="00571849">
      <w:pPr>
        <w:rPr>
          <w:rFonts w:ascii="Arial" w:hAnsi="Arial" w:cs="Arial"/>
          <w:b/>
          <w:bCs/>
          <w:sz w:val="26"/>
          <w:szCs w:val="26"/>
        </w:rPr>
      </w:pPr>
    </w:p>
    <w:p w:rsidR="00571849" w:rsidRDefault="00571849">
      <w:pPr>
        <w:rPr>
          <w:rFonts w:ascii="Arial" w:hAnsi="Arial" w:cs="Arial"/>
          <w:b/>
          <w:bCs/>
          <w:sz w:val="26"/>
          <w:szCs w:val="26"/>
        </w:rPr>
      </w:pPr>
    </w:p>
    <w:p w:rsidR="00571849" w:rsidRDefault="00571849">
      <w:pPr>
        <w:rPr>
          <w:rFonts w:ascii="Arial" w:hAnsi="Arial" w:cs="Arial"/>
          <w:b/>
          <w:bCs/>
          <w:sz w:val="26"/>
          <w:szCs w:val="26"/>
        </w:rPr>
      </w:pPr>
    </w:p>
    <w:p w:rsidR="00571849" w:rsidRDefault="00571849">
      <w:pPr>
        <w:rPr>
          <w:rFonts w:ascii="Arial" w:hAnsi="Arial" w:cs="Arial"/>
          <w:b/>
          <w:bCs/>
          <w:sz w:val="26"/>
          <w:szCs w:val="26"/>
        </w:rPr>
      </w:pPr>
    </w:p>
    <w:p w:rsidR="0055036E" w:rsidRDefault="0055036E">
      <w:pPr>
        <w:rPr>
          <w:rFonts w:ascii="Arial" w:hAnsi="Arial" w:cs="Arial"/>
          <w:b/>
          <w:bCs/>
          <w:sz w:val="26"/>
          <w:szCs w:val="26"/>
        </w:rPr>
      </w:pPr>
    </w:p>
    <w:p w:rsidR="0055036E" w:rsidRDefault="0055036E">
      <w:pPr>
        <w:rPr>
          <w:rFonts w:ascii="Arial" w:hAnsi="Arial" w:cs="Arial"/>
          <w:b/>
          <w:bCs/>
          <w:sz w:val="26"/>
          <w:szCs w:val="26"/>
        </w:rPr>
      </w:pPr>
    </w:p>
    <w:p w:rsidR="0055036E" w:rsidRDefault="0055036E">
      <w:pPr>
        <w:rPr>
          <w:rFonts w:ascii="Arial" w:hAnsi="Arial" w:cs="Arial"/>
          <w:b/>
          <w:bCs/>
          <w:sz w:val="26"/>
          <w:szCs w:val="26"/>
        </w:rPr>
      </w:pPr>
    </w:p>
    <w:p w:rsidR="0055036E" w:rsidRDefault="0055036E">
      <w:pPr>
        <w:rPr>
          <w:rFonts w:ascii="Arial" w:hAnsi="Arial" w:cs="Arial"/>
          <w:b/>
          <w:bCs/>
          <w:sz w:val="26"/>
          <w:szCs w:val="26"/>
        </w:rPr>
      </w:pPr>
    </w:p>
    <w:p w:rsidR="0055036E" w:rsidRDefault="0055036E">
      <w:pPr>
        <w:rPr>
          <w:rFonts w:ascii="Arial" w:hAnsi="Arial" w:cs="Arial"/>
          <w:b/>
          <w:bCs/>
          <w:sz w:val="26"/>
          <w:szCs w:val="26"/>
        </w:rPr>
      </w:pPr>
    </w:p>
    <w:p w:rsidR="0055036E" w:rsidRDefault="0055036E">
      <w:pPr>
        <w:rPr>
          <w:rFonts w:ascii="Arial" w:hAnsi="Arial" w:cs="Arial"/>
          <w:b/>
          <w:bCs/>
          <w:sz w:val="26"/>
          <w:szCs w:val="26"/>
        </w:rPr>
      </w:pPr>
    </w:p>
    <w:p w:rsidR="0055036E" w:rsidRDefault="0055036E">
      <w:pPr>
        <w:rPr>
          <w:rFonts w:ascii="Arial" w:hAnsi="Arial" w:cs="Arial"/>
          <w:b/>
          <w:bCs/>
          <w:sz w:val="26"/>
          <w:szCs w:val="26"/>
        </w:rPr>
      </w:pPr>
    </w:p>
    <w:p w:rsidR="0055036E" w:rsidRDefault="0055036E">
      <w:pPr>
        <w:rPr>
          <w:rFonts w:ascii="Arial" w:hAnsi="Arial" w:cs="Arial"/>
          <w:b/>
          <w:bCs/>
          <w:sz w:val="26"/>
          <w:szCs w:val="26"/>
        </w:rPr>
      </w:pPr>
    </w:p>
    <w:p w:rsidR="00571849" w:rsidRDefault="00571849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5036E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55036E" w:rsidRPr="00206480" w:rsidRDefault="0055036E" w:rsidP="0055036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5D39A1" w:rsidRDefault="005D39A1" w:rsidP="005D39A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55036E" w:rsidRPr="00571849" w:rsidRDefault="005D39A1" w:rsidP="005D39A1">
            <w:pPr>
              <w:pStyle w:val="BodyTex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55036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55036E" w:rsidRPr="00206480" w:rsidRDefault="0055036E" w:rsidP="0055036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55036E" w:rsidRPr="00571849" w:rsidRDefault="0055036E" w:rsidP="0055036E">
            <w:pPr>
              <w:pStyle w:val="BodyText"/>
              <w:rPr>
                <w:rFonts w:ascii="Arial" w:hAnsi="Arial" w:cs="Arial"/>
                <w:b/>
              </w:rPr>
            </w:pPr>
            <w:r w:rsidRPr="00571849">
              <w:rPr>
                <w:rFonts w:ascii="Arial" w:hAnsi="Arial" w:cs="Arial"/>
                <w:b/>
              </w:rPr>
              <w:t>Select and Operate water Filtration Process (Media and Membrane Straining)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B42DF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71849" w:rsidRPr="001F7F56" w:rsidRDefault="00571849" w:rsidP="00CB5B8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Style w:val="SpecialBold"/>
                <w:rFonts w:ascii="Arial" w:hAnsi="Arial" w:cs="Arial"/>
              </w:rPr>
              <w:t>Rapid/Pressure Sand Filtration (RSF) and Specifications of media</w:t>
            </w:r>
            <w:r w:rsidRPr="000040B0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</w:p>
          <w:p w:rsidR="00571849" w:rsidRDefault="00571849" w:rsidP="00CB5B8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Style w:val="SpecialBold"/>
                <w:rFonts w:ascii="Arial" w:hAnsi="Arial" w:cs="Arial"/>
              </w:rPr>
            </w:pPr>
            <w:r>
              <w:rPr>
                <w:rStyle w:val="SpecialBold"/>
                <w:rFonts w:ascii="Arial" w:hAnsi="Arial" w:cs="Arial"/>
              </w:rPr>
              <w:t xml:space="preserve">GAC Filtration and Specifications of medium </w:t>
            </w:r>
          </w:p>
          <w:p w:rsidR="00571849" w:rsidRPr="001F7F56" w:rsidRDefault="00571849" w:rsidP="00CB5B8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Style w:val="SpecialBold"/>
                <w:rFonts w:ascii="Arial" w:hAnsi="Arial" w:cs="Arial"/>
              </w:rPr>
              <w:t>Membrane Water Treatment Technologies</w:t>
            </w:r>
            <w:r w:rsidRPr="000040B0">
              <w:rPr>
                <w:rFonts w:ascii="Arial" w:hAnsi="Arial" w:cs="Arial"/>
                <w:b/>
                <w:bCs/>
              </w:rPr>
              <w:t xml:space="preserve"> </w:t>
            </w:r>
          </w:p>
          <w:p w:rsidR="00571849" w:rsidRPr="001F7F56" w:rsidRDefault="00571849" w:rsidP="00CB5B8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/>
              </w:rPr>
            </w:pPr>
            <w:r w:rsidRPr="0022668E">
              <w:rPr>
                <w:rStyle w:val="SpecialBold"/>
                <w:rFonts w:ascii="Arial" w:hAnsi="Arial" w:cs="Arial"/>
              </w:rPr>
              <w:t>Documentation</w:t>
            </w:r>
            <w:r w:rsidRPr="000040B0">
              <w:rPr>
                <w:rFonts w:ascii="Arial" w:hAnsi="Arial" w:cs="Arial"/>
                <w:b/>
                <w:bCs/>
              </w:rPr>
              <w:t xml:space="preserve"> </w:t>
            </w:r>
          </w:p>
          <w:p w:rsidR="00C05385" w:rsidRPr="0013117C" w:rsidRDefault="00C05385" w:rsidP="0013117C">
            <w:pPr>
              <w:ind w:left="360"/>
              <w:rPr>
                <w:rFonts w:cstheme="minorHAnsi"/>
                <w:b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71849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71849" w:rsidRPr="00F27A1A" w:rsidRDefault="0057184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71849" w:rsidRPr="009E0DF2" w:rsidRDefault="00571849" w:rsidP="00571849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</w:rPr>
            </w:pPr>
            <w:r w:rsidRPr="009E0DF2">
              <w:rPr>
                <w:rFonts w:ascii="Arial" w:hAnsi="Arial" w:cs="Arial"/>
              </w:rPr>
              <w:t xml:space="preserve">Identify physical and hydraulic specifications of commercial sand vessels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</w:rPr>
            </w:pPr>
          </w:p>
        </w:tc>
      </w:tr>
      <w:tr w:rsidR="00571849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71849" w:rsidRPr="00F27A1A" w:rsidRDefault="0057184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71849" w:rsidRPr="009E0DF2" w:rsidRDefault="00571849" w:rsidP="00571849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</w:rPr>
            </w:pPr>
            <w:r w:rsidRPr="009E0DF2">
              <w:rPr>
                <w:rFonts w:ascii="Arial" w:hAnsi="Arial" w:cs="Arial"/>
              </w:rPr>
              <w:t xml:space="preserve">Recognize the various particle sizes of media and demonstrate laboratory scale preparation of sand bed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849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71849" w:rsidRPr="00F27A1A" w:rsidRDefault="0057184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71849" w:rsidRPr="009E0DF2" w:rsidRDefault="00571849" w:rsidP="00571849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</w:rPr>
            </w:pPr>
            <w:r w:rsidRPr="009E0DF2">
              <w:rPr>
                <w:rFonts w:ascii="Arial" w:hAnsi="Arial" w:cs="Arial"/>
              </w:rPr>
              <w:t>Sketch a flow diagram of RSF plant to achieve drinking water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849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71849" w:rsidRPr="00F27A1A" w:rsidRDefault="0057184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71849" w:rsidRPr="009E0DF2" w:rsidRDefault="00571849" w:rsidP="00571849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</w:rPr>
            </w:pPr>
            <w:r w:rsidRPr="009E0DF2">
              <w:rPr>
                <w:rFonts w:ascii="Arial" w:hAnsi="Arial" w:cs="Arial"/>
              </w:rPr>
              <w:t>Select, fit, operate and back-wash RSF.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849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71849" w:rsidRPr="00F27A1A" w:rsidRDefault="0057184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71849" w:rsidRPr="00571849" w:rsidRDefault="00571849" w:rsidP="00571849">
            <w:pPr>
              <w:rPr>
                <w:rFonts w:ascii="Arial" w:hAnsi="Arial" w:cs="Arial"/>
              </w:rPr>
            </w:pPr>
            <w:r w:rsidRPr="00571849">
              <w:rPr>
                <w:rFonts w:ascii="Arial" w:hAnsi="Arial" w:cs="Arial"/>
              </w:rPr>
              <w:t xml:space="preserve">Prepare Performa for daily and monthly O&amp;M records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849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71849" w:rsidRPr="00F27A1A" w:rsidRDefault="0057184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71849" w:rsidRPr="00F22758" w:rsidRDefault="00571849" w:rsidP="00571849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</w:rPr>
            </w:pPr>
            <w:r w:rsidRPr="00F22758">
              <w:rPr>
                <w:rFonts w:ascii="Arial" w:hAnsi="Arial" w:cs="Arial"/>
              </w:rPr>
              <w:t>Identify the principles of adsorption and specifications of GAC medium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849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71849" w:rsidRPr="00F27A1A" w:rsidRDefault="0057184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71849" w:rsidRPr="00F22758" w:rsidRDefault="00571849" w:rsidP="00571849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</w:rPr>
            </w:pPr>
            <w:r w:rsidRPr="00F22758">
              <w:rPr>
                <w:rFonts w:ascii="Arial" w:hAnsi="Arial" w:cs="Arial"/>
              </w:rPr>
              <w:t>Sketch a flow diagram to show position of GAC vessel to achieve its effectiveness.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849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71849" w:rsidRPr="00F27A1A" w:rsidRDefault="0057184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71849" w:rsidRPr="00571849" w:rsidRDefault="00571849" w:rsidP="00571849">
            <w:pPr>
              <w:rPr>
                <w:rFonts w:ascii="Arial" w:hAnsi="Arial" w:cs="Arial"/>
              </w:rPr>
            </w:pPr>
            <w:r w:rsidRPr="00571849">
              <w:rPr>
                <w:rFonts w:ascii="Arial" w:hAnsi="Arial" w:cs="Arial"/>
              </w:rPr>
              <w:t>Select, install, operate and back-wash GAC filter.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849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71849" w:rsidRPr="00F27A1A" w:rsidRDefault="0057184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71849" w:rsidRPr="00A42CC4" w:rsidRDefault="00571849" w:rsidP="00571849">
            <w:pPr>
              <w:pStyle w:val="List"/>
              <w:keepNext/>
              <w:keepLines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A42CC4">
              <w:rPr>
                <w:rFonts w:ascii="Arial" w:hAnsi="Arial" w:cs="Arial"/>
              </w:rPr>
              <w:t>Identify the principles of Osmosis and Reverse Osmosis.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</w:rPr>
            </w:pPr>
          </w:p>
        </w:tc>
      </w:tr>
      <w:tr w:rsidR="00571849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71849" w:rsidRPr="00F27A1A" w:rsidRDefault="0057184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71849" w:rsidRPr="00A42CC4" w:rsidRDefault="00571849" w:rsidP="00571849">
            <w:pPr>
              <w:pStyle w:val="List"/>
              <w:keepNext/>
              <w:keepLines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A42CC4">
              <w:rPr>
                <w:rFonts w:ascii="Arial" w:hAnsi="Arial" w:cs="Arial"/>
              </w:rPr>
              <w:t xml:space="preserve">Sketch a flow diagram of UF/RO plant showing main components and controlling devices (as opted by assessor)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</w:rPr>
            </w:pPr>
          </w:p>
        </w:tc>
      </w:tr>
      <w:tr w:rsidR="00571849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71849" w:rsidRPr="00F27A1A" w:rsidRDefault="0057184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71849" w:rsidRPr="00A42CC4" w:rsidRDefault="00571849" w:rsidP="00571849">
            <w:pPr>
              <w:pStyle w:val="List"/>
              <w:keepNext/>
              <w:keepLines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A42CC4">
              <w:rPr>
                <w:rFonts w:ascii="Arial" w:hAnsi="Arial" w:cs="Arial"/>
              </w:rPr>
              <w:t xml:space="preserve">Demonstrate operations of start, stop and </w:t>
            </w:r>
            <w:r w:rsidRPr="00A42CC4">
              <w:rPr>
                <w:rFonts w:ascii="Arial" w:hAnsi="Arial" w:cs="Arial"/>
              </w:rPr>
              <w:lastRenderedPageBreak/>
              <w:t>membrane separation of the UF/ RO plant (As opted by Assessor)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</w:rPr>
            </w:pPr>
          </w:p>
        </w:tc>
      </w:tr>
      <w:tr w:rsidR="00571849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71849" w:rsidRPr="00F27A1A" w:rsidRDefault="0057184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71849" w:rsidRPr="00571849" w:rsidRDefault="00571849" w:rsidP="00571849">
            <w:p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571849">
              <w:rPr>
                <w:rFonts w:ascii="Arial" w:hAnsi="Arial" w:cs="Arial"/>
              </w:rPr>
              <w:t>Identify pretreatment module, feed line, permeate line, retentive outlet, and anti-scalent inlet line in RO.( As asked by Assessor)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</w:rPr>
            </w:pPr>
          </w:p>
        </w:tc>
      </w:tr>
      <w:tr w:rsidR="00571849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71849" w:rsidRPr="00F27A1A" w:rsidRDefault="0057184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71849" w:rsidRPr="001D6691" w:rsidRDefault="00571849" w:rsidP="00571849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</w:rPr>
            </w:pPr>
            <w:r w:rsidRPr="001D6691">
              <w:rPr>
                <w:rFonts w:ascii="Arial" w:hAnsi="Arial" w:cs="Arial"/>
              </w:rPr>
              <w:t>Compile reports from plant and system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</w:rPr>
            </w:pPr>
          </w:p>
        </w:tc>
      </w:tr>
      <w:tr w:rsidR="00571849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71849" w:rsidRPr="00F27A1A" w:rsidRDefault="0057184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71849" w:rsidRPr="00571849" w:rsidRDefault="00571849" w:rsidP="00571849">
            <w:pPr>
              <w:rPr>
                <w:rFonts w:ascii="Arial" w:hAnsi="Arial" w:cs="Arial"/>
                <w:b/>
              </w:rPr>
            </w:pPr>
            <w:r w:rsidRPr="00571849">
              <w:rPr>
                <w:rFonts w:ascii="Arial" w:hAnsi="Arial" w:cs="Arial"/>
              </w:rPr>
              <w:t>Report observations outside defined parameters for further action.</w:t>
            </w:r>
            <w:r w:rsidRPr="00571849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1849" w:rsidRPr="00206480" w:rsidRDefault="0057184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849" w:rsidRPr="00206480" w:rsidRDefault="00571849" w:rsidP="006B4503">
            <w:pPr>
              <w:rPr>
                <w:rFonts w:ascii="Arial" w:hAnsi="Arial" w:cs="Arial"/>
              </w:rPr>
            </w:pPr>
          </w:p>
        </w:tc>
      </w:tr>
      <w:tr w:rsidR="00E27CA6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27CA6" w:rsidRPr="00206480" w:rsidRDefault="005B42D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27CA6" w:rsidRPr="00206480" w:rsidRDefault="005B42D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13117C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5036E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55036E" w:rsidRPr="00206480" w:rsidRDefault="0055036E" w:rsidP="0055036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D39A1" w:rsidRDefault="005D39A1" w:rsidP="005D39A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55036E" w:rsidRPr="00571849" w:rsidRDefault="005D39A1" w:rsidP="005D39A1">
            <w:pPr>
              <w:pStyle w:val="BodyTex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55036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55036E" w:rsidRPr="00206480" w:rsidRDefault="0055036E" w:rsidP="0055036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5036E" w:rsidRPr="00571849" w:rsidRDefault="0055036E" w:rsidP="0055036E">
            <w:pPr>
              <w:pStyle w:val="BodyText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571849">
              <w:rPr>
                <w:rFonts w:ascii="Arial" w:hAnsi="Arial" w:cs="Arial"/>
                <w:b/>
              </w:rPr>
              <w:t>Select and Operate water Filtration Process (Media and Membrane Straining)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B42D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55036E" w:rsidP="0055036E">
            <w:pPr>
              <w:spacing w:line="276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 What is </w:t>
            </w:r>
            <w:r w:rsidRPr="0055036E">
              <w:rPr>
                <w:rFonts w:cstheme="minorHAnsi"/>
                <w:b/>
                <w:bCs/>
                <w:iCs/>
              </w:rPr>
              <w:t>a difference between slow, rapid and pressure sand filtration processes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5036E" w:rsidRPr="0055036E" w:rsidRDefault="0055036E" w:rsidP="0055036E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the effect of </w:t>
            </w:r>
            <w:r w:rsidRPr="0055036E">
              <w:rPr>
                <w:rFonts w:cstheme="minorHAnsi"/>
                <w:b/>
                <w:bCs/>
                <w:iCs/>
              </w:rPr>
              <w:t xml:space="preserve">increasing the rate of filtration </w:t>
            </w:r>
            <w:r>
              <w:rPr>
                <w:rFonts w:cstheme="minorHAnsi"/>
                <w:b/>
                <w:bCs/>
                <w:iCs/>
              </w:rPr>
              <w:t>on filter area?</w:t>
            </w:r>
          </w:p>
          <w:p w:rsidR="00070705" w:rsidRPr="00F27A1A" w:rsidRDefault="00070705" w:rsidP="0055036E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55036E" w:rsidP="0055036E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</w:t>
            </w:r>
            <w:r w:rsidRPr="0055036E">
              <w:rPr>
                <w:rFonts w:cstheme="minorHAnsi"/>
                <w:b/>
                <w:bCs/>
                <w:iCs/>
              </w:rPr>
              <w:t xml:space="preserve"> relation between membrane sizes and </w:t>
            </w:r>
            <w:r>
              <w:rPr>
                <w:rFonts w:cstheme="minorHAnsi"/>
                <w:b/>
                <w:bCs/>
                <w:iCs/>
              </w:rPr>
              <w:t>flow rate</w:t>
            </w:r>
            <w:r w:rsidRPr="0055036E">
              <w:rPr>
                <w:rFonts w:cstheme="minorHAnsi"/>
                <w:b/>
                <w:bCs/>
                <w:iCs/>
              </w:rPr>
              <w:t xml:space="preserve"> of product water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55036E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meant by scaling of RO membrane?</w:t>
            </w:r>
          </w:p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2DF" w:rsidRDefault="005B42DF" w:rsidP="00C92255">
      <w:pPr>
        <w:spacing w:after="0" w:line="240" w:lineRule="auto"/>
      </w:pPr>
      <w:r>
        <w:separator/>
      </w:r>
    </w:p>
  </w:endnote>
  <w:endnote w:type="continuationSeparator" w:id="0">
    <w:p w:rsidR="005B42DF" w:rsidRDefault="005B42D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26706" w:rsidRDefault="005B42D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39A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426706" w:rsidRDefault="004267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2DF" w:rsidRDefault="005B42DF" w:rsidP="00C92255">
      <w:pPr>
        <w:spacing w:after="0" w:line="240" w:lineRule="auto"/>
      </w:pPr>
      <w:r>
        <w:separator/>
      </w:r>
    </w:p>
  </w:footnote>
  <w:footnote w:type="continuationSeparator" w:id="0">
    <w:p w:rsidR="005B42DF" w:rsidRDefault="005B42D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429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CD55A9"/>
    <w:multiLevelType w:val="hybridMultilevel"/>
    <w:tmpl w:val="13503B2E"/>
    <w:lvl w:ilvl="0" w:tplc="C0028312">
      <w:start w:val="1"/>
      <w:numFmt w:val="decimal"/>
      <w:pStyle w:val="Style1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86CD0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C0010A"/>
    <w:multiLevelType w:val="hybridMultilevel"/>
    <w:tmpl w:val="F4A03B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9">
    <w:nsid w:val="5FB1659B"/>
    <w:multiLevelType w:val="hybridMultilevel"/>
    <w:tmpl w:val="AE5444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7A86225"/>
    <w:multiLevelType w:val="hybridMultilevel"/>
    <w:tmpl w:val="F8C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662E65"/>
    <w:multiLevelType w:val="hybridMultilevel"/>
    <w:tmpl w:val="1540AE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C243EEA"/>
    <w:multiLevelType w:val="hybridMultilevel"/>
    <w:tmpl w:val="C0B0B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4"/>
  </w:num>
  <w:num w:numId="5">
    <w:abstractNumId w:val="13"/>
  </w:num>
  <w:num w:numId="6">
    <w:abstractNumId w:val="2"/>
  </w:num>
  <w:num w:numId="7">
    <w:abstractNumId w:val="8"/>
  </w:num>
  <w:num w:numId="8">
    <w:abstractNumId w:val="10"/>
  </w:num>
  <w:num w:numId="9">
    <w:abstractNumId w:val="7"/>
  </w:num>
  <w:num w:numId="10">
    <w:abstractNumId w:val="5"/>
  </w:num>
  <w:num w:numId="11">
    <w:abstractNumId w:val="12"/>
  </w:num>
  <w:num w:numId="12">
    <w:abstractNumId w:val="14"/>
  </w:num>
  <w:num w:numId="13">
    <w:abstractNumId w:val="9"/>
  </w:num>
  <w:num w:numId="14">
    <w:abstractNumId w:val="6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1E8D"/>
    <w:rsid w:val="00003FE8"/>
    <w:rsid w:val="000040B0"/>
    <w:rsid w:val="000100CD"/>
    <w:rsid w:val="00014171"/>
    <w:rsid w:val="000147AC"/>
    <w:rsid w:val="00015C49"/>
    <w:rsid w:val="000178DA"/>
    <w:rsid w:val="00023E92"/>
    <w:rsid w:val="00026798"/>
    <w:rsid w:val="00027020"/>
    <w:rsid w:val="0005017A"/>
    <w:rsid w:val="00050212"/>
    <w:rsid w:val="00051F8D"/>
    <w:rsid w:val="0005224A"/>
    <w:rsid w:val="00055B94"/>
    <w:rsid w:val="000632C8"/>
    <w:rsid w:val="00070705"/>
    <w:rsid w:val="00071EEB"/>
    <w:rsid w:val="00073EDA"/>
    <w:rsid w:val="00087433"/>
    <w:rsid w:val="00087675"/>
    <w:rsid w:val="000927EB"/>
    <w:rsid w:val="000A0EA5"/>
    <w:rsid w:val="000A35C1"/>
    <w:rsid w:val="000A7D10"/>
    <w:rsid w:val="000B5176"/>
    <w:rsid w:val="000B635F"/>
    <w:rsid w:val="000C106D"/>
    <w:rsid w:val="000D724E"/>
    <w:rsid w:val="000E235A"/>
    <w:rsid w:val="000F365E"/>
    <w:rsid w:val="000F6A15"/>
    <w:rsid w:val="000F6F34"/>
    <w:rsid w:val="00100B03"/>
    <w:rsid w:val="00102FED"/>
    <w:rsid w:val="00105A0E"/>
    <w:rsid w:val="00107B9F"/>
    <w:rsid w:val="0011424E"/>
    <w:rsid w:val="001161EE"/>
    <w:rsid w:val="00130E25"/>
    <w:rsid w:val="0013117C"/>
    <w:rsid w:val="00131576"/>
    <w:rsid w:val="00132FA5"/>
    <w:rsid w:val="001438AD"/>
    <w:rsid w:val="0015188E"/>
    <w:rsid w:val="001552EA"/>
    <w:rsid w:val="00157C17"/>
    <w:rsid w:val="00162EF8"/>
    <w:rsid w:val="0016752A"/>
    <w:rsid w:val="001740F6"/>
    <w:rsid w:val="001821E9"/>
    <w:rsid w:val="00182DB5"/>
    <w:rsid w:val="00191C3B"/>
    <w:rsid w:val="001C0D67"/>
    <w:rsid w:val="001C6604"/>
    <w:rsid w:val="001D47D3"/>
    <w:rsid w:val="001E38C0"/>
    <w:rsid w:val="001F2A43"/>
    <w:rsid w:val="001F35B8"/>
    <w:rsid w:val="001F4C49"/>
    <w:rsid w:val="001F6EA5"/>
    <w:rsid w:val="001F7F56"/>
    <w:rsid w:val="00205041"/>
    <w:rsid w:val="00206480"/>
    <w:rsid w:val="00210ABC"/>
    <w:rsid w:val="00223B13"/>
    <w:rsid w:val="0024460D"/>
    <w:rsid w:val="00250844"/>
    <w:rsid w:val="002724EF"/>
    <w:rsid w:val="00276BCD"/>
    <w:rsid w:val="00277E5C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D644C"/>
    <w:rsid w:val="002F68AB"/>
    <w:rsid w:val="00307200"/>
    <w:rsid w:val="003245D8"/>
    <w:rsid w:val="003350BF"/>
    <w:rsid w:val="00337AA3"/>
    <w:rsid w:val="00343F42"/>
    <w:rsid w:val="00351EED"/>
    <w:rsid w:val="00355F21"/>
    <w:rsid w:val="0035637C"/>
    <w:rsid w:val="003747F8"/>
    <w:rsid w:val="003775B3"/>
    <w:rsid w:val="00383B5E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3939"/>
    <w:rsid w:val="004242A3"/>
    <w:rsid w:val="00425267"/>
    <w:rsid w:val="00426706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7507"/>
    <w:rsid w:val="00486281"/>
    <w:rsid w:val="00494F77"/>
    <w:rsid w:val="004A28F6"/>
    <w:rsid w:val="004B23E6"/>
    <w:rsid w:val="004B4958"/>
    <w:rsid w:val="004C2076"/>
    <w:rsid w:val="004C38CC"/>
    <w:rsid w:val="004C4EF4"/>
    <w:rsid w:val="004C512C"/>
    <w:rsid w:val="004C521E"/>
    <w:rsid w:val="004C55DE"/>
    <w:rsid w:val="004D18BE"/>
    <w:rsid w:val="004D5DD2"/>
    <w:rsid w:val="004D69C0"/>
    <w:rsid w:val="004D790A"/>
    <w:rsid w:val="004D7AE4"/>
    <w:rsid w:val="004E0CB9"/>
    <w:rsid w:val="004E2C33"/>
    <w:rsid w:val="004E674F"/>
    <w:rsid w:val="004F6B1E"/>
    <w:rsid w:val="00526E08"/>
    <w:rsid w:val="00543AE5"/>
    <w:rsid w:val="005444A8"/>
    <w:rsid w:val="0055036E"/>
    <w:rsid w:val="005527E1"/>
    <w:rsid w:val="0055389F"/>
    <w:rsid w:val="005551AD"/>
    <w:rsid w:val="00556BB7"/>
    <w:rsid w:val="00563828"/>
    <w:rsid w:val="00563B67"/>
    <w:rsid w:val="00571849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B42DF"/>
    <w:rsid w:val="005C02F7"/>
    <w:rsid w:val="005C324C"/>
    <w:rsid w:val="005C49A2"/>
    <w:rsid w:val="005C63CA"/>
    <w:rsid w:val="005C6B1F"/>
    <w:rsid w:val="005C7425"/>
    <w:rsid w:val="005C74B4"/>
    <w:rsid w:val="005D39A1"/>
    <w:rsid w:val="005D521E"/>
    <w:rsid w:val="005F0E06"/>
    <w:rsid w:val="00613BB7"/>
    <w:rsid w:val="006147F1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5520"/>
    <w:rsid w:val="00697781"/>
    <w:rsid w:val="006A3B70"/>
    <w:rsid w:val="006A3DA6"/>
    <w:rsid w:val="006A66C6"/>
    <w:rsid w:val="006B179A"/>
    <w:rsid w:val="006B1EA8"/>
    <w:rsid w:val="006B3626"/>
    <w:rsid w:val="006B36C6"/>
    <w:rsid w:val="006B3AAD"/>
    <w:rsid w:val="006B42B6"/>
    <w:rsid w:val="006B4503"/>
    <w:rsid w:val="006B5110"/>
    <w:rsid w:val="006C7150"/>
    <w:rsid w:val="006D438C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BD2"/>
    <w:rsid w:val="007A574F"/>
    <w:rsid w:val="007B4D96"/>
    <w:rsid w:val="007B55DB"/>
    <w:rsid w:val="007C23FE"/>
    <w:rsid w:val="007D50CD"/>
    <w:rsid w:val="007F4073"/>
    <w:rsid w:val="007F574B"/>
    <w:rsid w:val="007F6693"/>
    <w:rsid w:val="008019FE"/>
    <w:rsid w:val="00801BB6"/>
    <w:rsid w:val="00803BC7"/>
    <w:rsid w:val="008173FE"/>
    <w:rsid w:val="008201D1"/>
    <w:rsid w:val="008207C1"/>
    <w:rsid w:val="00820B22"/>
    <w:rsid w:val="00825686"/>
    <w:rsid w:val="008344C7"/>
    <w:rsid w:val="008351E8"/>
    <w:rsid w:val="008425C1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66887"/>
    <w:rsid w:val="00980A8E"/>
    <w:rsid w:val="0098138B"/>
    <w:rsid w:val="00987018"/>
    <w:rsid w:val="00991B2B"/>
    <w:rsid w:val="0099255C"/>
    <w:rsid w:val="00993CA0"/>
    <w:rsid w:val="009A526B"/>
    <w:rsid w:val="009A56A8"/>
    <w:rsid w:val="009B1E94"/>
    <w:rsid w:val="009B28C3"/>
    <w:rsid w:val="009C2048"/>
    <w:rsid w:val="009C35F9"/>
    <w:rsid w:val="009D4B03"/>
    <w:rsid w:val="009D7401"/>
    <w:rsid w:val="009E559E"/>
    <w:rsid w:val="009F6786"/>
    <w:rsid w:val="009F67E4"/>
    <w:rsid w:val="00A14DB7"/>
    <w:rsid w:val="00A27281"/>
    <w:rsid w:val="00A2773F"/>
    <w:rsid w:val="00A308ED"/>
    <w:rsid w:val="00A34804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4882"/>
    <w:rsid w:val="00AC5E1A"/>
    <w:rsid w:val="00AD6782"/>
    <w:rsid w:val="00AD7B58"/>
    <w:rsid w:val="00AE03E1"/>
    <w:rsid w:val="00AE2866"/>
    <w:rsid w:val="00AE2977"/>
    <w:rsid w:val="00AE41D4"/>
    <w:rsid w:val="00AF7658"/>
    <w:rsid w:val="00B07704"/>
    <w:rsid w:val="00B15763"/>
    <w:rsid w:val="00B16786"/>
    <w:rsid w:val="00B24F24"/>
    <w:rsid w:val="00B30CA8"/>
    <w:rsid w:val="00B338DB"/>
    <w:rsid w:val="00B36CE8"/>
    <w:rsid w:val="00B52849"/>
    <w:rsid w:val="00B62E85"/>
    <w:rsid w:val="00B6583E"/>
    <w:rsid w:val="00B667A5"/>
    <w:rsid w:val="00B728AC"/>
    <w:rsid w:val="00B83DE7"/>
    <w:rsid w:val="00B9468A"/>
    <w:rsid w:val="00B96D0C"/>
    <w:rsid w:val="00BA20FB"/>
    <w:rsid w:val="00BA27F2"/>
    <w:rsid w:val="00BD1B0D"/>
    <w:rsid w:val="00BD5101"/>
    <w:rsid w:val="00BE14F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B5B8F"/>
    <w:rsid w:val="00CC6F28"/>
    <w:rsid w:val="00CD47B9"/>
    <w:rsid w:val="00CD5935"/>
    <w:rsid w:val="00CE199B"/>
    <w:rsid w:val="00CE26B8"/>
    <w:rsid w:val="00CF4098"/>
    <w:rsid w:val="00D00476"/>
    <w:rsid w:val="00D0344A"/>
    <w:rsid w:val="00D04DAA"/>
    <w:rsid w:val="00D11EF0"/>
    <w:rsid w:val="00D12917"/>
    <w:rsid w:val="00D13693"/>
    <w:rsid w:val="00D20CF2"/>
    <w:rsid w:val="00D3033E"/>
    <w:rsid w:val="00D533FF"/>
    <w:rsid w:val="00D53CA7"/>
    <w:rsid w:val="00D56305"/>
    <w:rsid w:val="00D6390C"/>
    <w:rsid w:val="00D646AF"/>
    <w:rsid w:val="00D702BE"/>
    <w:rsid w:val="00D7275C"/>
    <w:rsid w:val="00D95455"/>
    <w:rsid w:val="00DA03FD"/>
    <w:rsid w:val="00DB526D"/>
    <w:rsid w:val="00DD2BAD"/>
    <w:rsid w:val="00DE6544"/>
    <w:rsid w:val="00E00168"/>
    <w:rsid w:val="00E211EE"/>
    <w:rsid w:val="00E27CA6"/>
    <w:rsid w:val="00E30545"/>
    <w:rsid w:val="00E41DD5"/>
    <w:rsid w:val="00E44DD2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4783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4FE5"/>
    <w:rsid w:val="00F6518F"/>
    <w:rsid w:val="00F713C7"/>
    <w:rsid w:val="00F72AF0"/>
    <w:rsid w:val="00F732A9"/>
    <w:rsid w:val="00F76AB2"/>
    <w:rsid w:val="00F95BB6"/>
    <w:rsid w:val="00FA0102"/>
    <w:rsid w:val="00FA63C1"/>
    <w:rsid w:val="00FA6BF8"/>
    <w:rsid w:val="00FB1A30"/>
    <w:rsid w:val="00FB3ABA"/>
    <w:rsid w:val="00FC41DF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</o:shapelayout>
  </w:shapeDefaults>
  <w:decimalSymbol w:val="."/>
  <w:listSeparator w:val=","/>
  <w15:docId w15:val="{16A403A6-D2E0-484E-86A9-1C135AC76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8ED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EA5"/>
    <w:pPr>
      <w:spacing w:after="160"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EA5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201D1"/>
    <w:rPr>
      <w:sz w:val="16"/>
      <w:szCs w:val="16"/>
    </w:rPr>
  </w:style>
  <w:style w:type="paragraph" w:styleId="ListBullet">
    <w:name w:val="List Bullet"/>
    <w:basedOn w:val="List"/>
    <w:unhideWhenUsed/>
    <w:rsid w:val="008201D1"/>
    <w:pPr>
      <w:keepNext/>
      <w:keepLines/>
      <w:numPr>
        <w:numId w:val="7"/>
      </w:numPr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rsid w:val="008201D1"/>
    <w:pPr>
      <w:ind w:left="360" w:hanging="360"/>
      <w:contextualSpacing/>
    </w:pPr>
  </w:style>
  <w:style w:type="character" w:customStyle="1" w:styleId="SpecialBold">
    <w:name w:val="Special Bold"/>
    <w:basedOn w:val="DefaultParagraphFont"/>
    <w:rsid w:val="001F7F56"/>
    <w:rPr>
      <w:b/>
      <w:bCs w:val="0"/>
      <w:spacing w:val="0"/>
    </w:rPr>
  </w:style>
  <w:style w:type="paragraph" w:customStyle="1" w:styleId="Style1">
    <w:name w:val="Style1"/>
    <w:basedOn w:val="BodyText"/>
    <w:link w:val="Style1Char"/>
    <w:qFormat/>
    <w:rsid w:val="001F7F56"/>
    <w:pPr>
      <w:keepNext/>
      <w:keepLines/>
      <w:numPr>
        <w:numId w:val="10"/>
      </w:numPr>
      <w:spacing w:before="240" w:line="259" w:lineRule="auto"/>
      <w:ind w:left="90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character" w:customStyle="1" w:styleId="Style1Char">
    <w:name w:val="Style1 Char"/>
    <w:basedOn w:val="DefaultParagraphFont"/>
    <w:link w:val="Style1"/>
    <w:locked/>
    <w:rsid w:val="001F7F56"/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unhideWhenUsed/>
    <w:rsid w:val="001F7F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F7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4C3B3-D306-4921-B640-8C03647B9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5</cp:revision>
  <cp:lastPrinted>2020-08-17T04:37:00Z</cp:lastPrinted>
  <dcterms:created xsi:type="dcterms:W3CDTF">2020-08-21T07:18:00Z</dcterms:created>
  <dcterms:modified xsi:type="dcterms:W3CDTF">2022-07-31T14:23:00Z</dcterms:modified>
</cp:coreProperties>
</file>